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70BD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   </w:t>
      </w:r>
      <w:r w:rsidR="0010589E" w:rsidRPr="0010589E">
        <w:rPr>
          <w:b/>
          <w:bCs/>
          <w:rtl/>
          <w:lang w:bidi="fa-IR"/>
        </w:rPr>
        <w:t xml:space="preserve">کنترل فيزيکوشيميايي  داروها </w:t>
      </w:r>
      <w:r w:rsidR="0010589E">
        <w:rPr>
          <w:b/>
          <w:bCs/>
          <w:lang w:bidi="fa-IR"/>
        </w:rPr>
        <w:t xml:space="preserve"> </w:t>
      </w:r>
      <w:r w:rsidR="00740994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</w:t>
      </w:r>
      <w:r w:rsidR="00F349F5">
        <w:rPr>
          <w:rFonts w:hint="cs"/>
          <w:b/>
          <w:bCs/>
          <w:rtl/>
          <w:lang w:bidi="fa-IR"/>
        </w:rPr>
        <w:t xml:space="preserve">- </w:t>
      </w:r>
      <w:r w:rsidR="002D663C">
        <w:rPr>
          <w:rFonts w:hint="cs"/>
          <w:b/>
          <w:bCs/>
          <w:rtl/>
          <w:lang w:bidi="fa-IR"/>
        </w:rPr>
        <w:t>89</w:t>
      </w:r>
      <w:r w:rsidR="00F349F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</w:t>
      </w:r>
      <w:r w:rsidR="00F349F5">
        <w:rPr>
          <w:rFonts w:hint="cs"/>
          <w:b/>
          <w:bCs/>
          <w:rtl/>
          <w:lang w:bidi="fa-IR"/>
        </w:rPr>
        <w:t xml:space="preserve">         </w:t>
      </w:r>
      <w:r>
        <w:rPr>
          <w:rFonts w:hint="cs"/>
          <w:b/>
          <w:bCs/>
          <w:rtl/>
          <w:lang w:bidi="fa-IR"/>
        </w:rPr>
        <w:t xml:space="preserve"> رشته و مقطع تحصیلی : </w:t>
      </w:r>
      <w:r w:rsidR="00256240">
        <w:rPr>
          <w:rFonts w:hint="cs"/>
          <w:b/>
          <w:bCs/>
          <w:rtl/>
          <w:lang w:bidi="fa-IR"/>
        </w:rPr>
        <w:t>داروسازی</w:t>
      </w:r>
      <w:r w:rsidR="00D17FD3">
        <w:rPr>
          <w:rFonts w:hint="cs"/>
          <w:b/>
          <w:bCs/>
          <w:rtl/>
          <w:lang w:bidi="fa-IR"/>
        </w:rPr>
        <w:t>- دکتری حرفه ای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 w:rsidR="00EC7FF9">
        <w:rPr>
          <w:rFonts w:hint="cs"/>
          <w:b/>
          <w:bCs/>
          <w:rtl/>
          <w:lang w:bidi="fa-IR"/>
        </w:rPr>
        <w:t xml:space="preserve">   </w:t>
      </w:r>
      <w:r w:rsidR="0020307B">
        <w:rPr>
          <w:rFonts w:hint="cs"/>
          <w:b/>
          <w:bCs/>
          <w:rtl/>
          <w:lang w:bidi="fa-IR"/>
        </w:rPr>
        <w:t xml:space="preserve">    </w:t>
      </w:r>
      <w:r>
        <w:rPr>
          <w:rFonts w:hint="cs"/>
          <w:b/>
          <w:bCs/>
          <w:rtl/>
          <w:lang w:bidi="fa-IR"/>
        </w:rPr>
        <w:t xml:space="preserve">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</w:t>
      </w:r>
      <w:r w:rsidR="0020307B">
        <w:rPr>
          <w:rFonts w:hint="cs"/>
          <w:b/>
          <w:bCs/>
          <w:rtl/>
          <w:lang w:bidi="fa-IR"/>
        </w:rPr>
        <w:t>تحصیلی</w:t>
      </w:r>
      <w:r>
        <w:rPr>
          <w:rFonts w:hint="cs"/>
          <w:b/>
          <w:bCs/>
          <w:rtl/>
          <w:lang w:bidi="fa-IR"/>
        </w:rPr>
        <w:t xml:space="preserve"> </w:t>
      </w:r>
      <w:r w:rsidR="007A5467">
        <w:rPr>
          <w:rFonts w:hint="cs"/>
          <w:b/>
          <w:bCs/>
          <w:rtl/>
          <w:lang w:bidi="fa-IR"/>
        </w:rPr>
        <w:t>:</w:t>
      </w:r>
      <w:r w:rsidR="00122B2A">
        <w:rPr>
          <w:b/>
          <w:bCs/>
          <w:lang w:bidi="fa-IR"/>
        </w:rPr>
        <w:t xml:space="preserve"> </w:t>
      </w:r>
      <w:r w:rsidR="00770BD8">
        <w:rPr>
          <w:rFonts w:hint="cs"/>
          <w:b/>
          <w:bCs/>
          <w:rtl/>
          <w:lang w:bidi="fa-IR"/>
        </w:rPr>
        <w:t>نهم</w:t>
      </w:r>
      <w:bookmarkStart w:id="0" w:name="_GoBack"/>
      <w:bookmarkEnd w:id="0"/>
    </w:p>
    <w:p w:rsidR="00B06112" w:rsidRDefault="00B06112" w:rsidP="002916B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روز و ساعت برگزاری :   </w:t>
      </w:r>
      <w:r w:rsidR="0020307B">
        <w:rPr>
          <w:rFonts w:hint="cs"/>
          <w:b/>
          <w:bCs/>
          <w:rtl/>
          <w:lang w:bidi="fa-IR"/>
        </w:rPr>
        <w:t xml:space="preserve">شنبه </w:t>
      </w:r>
      <w:r w:rsidR="002916B3">
        <w:rPr>
          <w:rFonts w:hint="cs"/>
          <w:b/>
          <w:bCs/>
          <w:rtl/>
          <w:lang w:bidi="fa-IR"/>
        </w:rPr>
        <w:t>12-10</w:t>
      </w:r>
      <w:r>
        <w:rPr>
          <w:rFonts w:hint="cs"/>
          <w:b/>
          <w:bCs/>
          <w:rtl/>
          <w:lang w:bidi="fa-IR"/>
        </w:rPr>
        <w:t xml:space="preserve">  </w:t>
      </w:r>
      <w:r w:rsidR="00EC7FF9">
        <w:rPr>
          <w:rFonts w:hint="cs"/>
          <w:b/>
          <w:bCs/>
          <w:rtl/>
          <w:lang w:bidi="fa-IR"/>
        </w:rPr>
        <w:t>و سه شنبه 1</w:t>
      </w:r>
      <w:r w:rsidR="002916B3">
        <w:rPr>
          <w:rFonts w:hint="cs"/>
          <w:b/>
          <w:bCs/>
          <w:rtl/>
          <w:lang w:bidi="fa-IR"/>
        </w:rPr>
        <w:t>8</w:t>
      </w:r>
      <w:r w:rsidR="00EC7FF9">
        <w:rPr>
          <w:rFonts w:hint="cs"/>
          <w:b/>
          <w:bCs/>
          <w:rtl/>
          <w:lang w:bidi="fa-IR"/>
        </w:rPr>
        <w:t>-</w:t>
      </w:r>
      <w:r w:rsidR="002916B3">
        <w:rPr>
          <w:rFonts w:hint="cs"/>
          <w:b/>
          <w:bCs/>
          <w:rtl/>
          <w:lang w:bidi="fa-IR"/>
        </w:rPr>
        <w:t>10</w:t>
      </w:r>
      <w:r>
        <w:rPr>
          <w:rFonts w:hint="cs"/>
          <w:b/>
          <w:bCs/>
          <w:rtl/>
          <w:lang w:bidi="fa-IR"/>
        </w:rPr>
        <w:t xml:space="preserve">            </w:t>
      </w:r>
      <w:r w:rsidR="00EC7FF9">
        <w:rPr>
          <w:rFonts w:hint="cs"/>
          <w:b/>
          <w:bCs/>
          <w:rtl/>
          <w:lang w:bidi="fa-IR"/>
        </w:rPr>
        <w:t xml:space="preserve">  </w:t>
      </w:r>
      <w:r w:rsidR="0020307B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محل برگزاری:    </w:t>
      </w:r>
      <w:r w:rsidR="006500FC">
        <w:rPr>
          <w:rFonts w:hint="cs"/>
          <w:b/>
          <w:bCs/>
          <w:rtl/>
          <w:lang w:bidi="fa-IR"/>
        </w:rPr>
        <w:t xml:space="preserve">دانشکده </w:t>
      </w:r>
      <w:r w:rsidR="00256240">
        <w:rPr>
          <w:rFonts w:hint="cs"/>
          <w:b/>
          <w:bCs/>
          <w:rtl/>
          <w:lang w:bidi="fa-IR"/>
        </w:rPr>
        <w:t>داروسازی</w:t>
      </w:r>
      <w:r>
        <w:rPr>
          <w:rFonts w:hint="cs"/>
          <w:b/>
          <w:bCs/>
          <w:rtl/>
          <w:lang w:bidi="fa-IR"/>
        </w:rPr>
        <w:t xml:space="preserve">                  </w:t>
      </w:r>
    </w:p>
    <w:p w:rsidR="008E1AFE" w:rsidRDefault="00B06112" w:rsidP="0043651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EC7FF9">
        <w:rPr>
          <w:rFonts w:hint="cs"/>
          <w:b/>
          <w:bCs/>
          <w:rtl/>
          <w:lang w:bidi="fa-IR"/>
        </w:rPr>
        <w:t>1</w:t>
      </w:r>
      <w:r w:rsidR="00122B2A">
        <w:rPr>
          <w:rFonts w:hint="cs"/>
          <w:b/>
          <w:bCs/>
          <w:rtl/>
          <w:lang w:bidi="fa-IR"/>
        </w:rPr>
        <w:t xml:space="preserve"> </w:t>
      </w:r>
      <w:r w:rsidR="00EC7FF9">
        <w:rPr>
          <w:rFonts w:hint="cs"/>
          <w:b/>
          <w:bCs/>
          <w:rtl/>
          <w:lang w:bidi="fa-IR"/>
        </w:rPr>
        <w:t>عملی</w:t>
      </w:r>
      <w:r>
        <w:rPr>
          <w:rFonts w:hint="cs"/>
          <w:b/>
          <w:bCs/>
          <w:rtl/>
          <w:lang w:bidi="fa-IR"/>
        </w:rPr>
        <w:t xml:space="preserve">      </w:t>
      </w:r>
      <w:r w:rsidR="007A5467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</w:t>
      </w:r>
      <w:r w:rsidR="0020307B">
        <w:rPr>
          <w:rFonts w:hint="cs"/>
          <w:b/>
          <w:bCs/>
          <w:rtl/>
          <w:lang w:bidi="fa-IR"/>
        </w:rPr>
        <w:t xml:space="preserve">   </w:t>
      </w:r>
      <w:r w:rsidR="00EC7FF9">
        <w:rPr>
          <w:rFonts w:hint="cs"/>
          <w:b/>
          <w:bCs/>
          <w:rtl/>
          <w:lang w:bidi="fa-IR"/>
        </w:rPr>
        <w:t xml:space="preserve">                </w:t>
      </w:r>
      <w:r w:rsidR="0020307B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دروس پیش نیاز </w:t>
      </w:r>
      <w:r w:rsidR="00436518">
        <w:rPr>
          <w:rFonts w:hint="cs"/>
          <w:b/>
          <w:bCs/>
          <w:rtl/>
          <w:lang w:bidi="fa-IR"/>
        </w:rPr>
        <w:t>یا همزمان</w:t>
      </w:r>
      <w:r>
        <w:rPr>
          <w:rFonts w:hint="cs"/>
          <w:b/>
          <w:bCs/>
          <w:rtl/>
          <w:lang w:bidi="fa-IR"/>
        </w:rPr>
        <w:t xml:space="preserve">:  </w:t>
      </w:r>
      <w:r w:rsidR="00436518" w:rsidRPr="0010589E">
        <w:rPr>
          <w:b/>
          <w:bCs/>
          <w:rtl/>
          <w:lang w:bidi="fa-IR"/>
        </w:rPr>
        <w:t>کنترل فيزيکوشيميايي  داروها</w:t>
      </w:r>
      <w:r w:rsidR="00436518">
        <w:rPr>
          <w:rFonts w:hint="cs"/>
          <w:b/>
          <w:bCs/>
          <w:rtl/>
          <w:lang w:bidi="fa-IR"/>
        </w:rPr>
        <w:t xml:space="preserve"> نظری کد 88</w:t>
      </w:r>
    </w:p>
    <w:p w:rsidR="00991E3B" w:rsidRDefault="0020307B" w:rsidP="00ED00E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</w:t>
      </w:r>
      <w:r w:rsidR="00D17FD3">
        <w:rPr>
          <w:rFonts w:hint="cs"/>
          <w:b/>
          <w:bCs/>
          <w:rtl/>
          <w:lang w:bidi="fa-IR"/>
        </w:rPr>
        <w:t xml:space="preserve">مدرس یا مدرسین: </w:t>
      </w:r>
      <w:r w:rsidR="00122B2A">
        <w:rPr>
          <w:rFonts w:hint="cs"/>
          <w:b/>
          <w:bCs/>
          <w:rtl/>
          <w:lang w:bidi="fa-IR"/>
        </w:rPr>
        <w:t>دکتر فرناز منجم زاده</w:t>
      </w:r>
      <w:r w:rsidR="002D663C">
        <w:rPr>
          <w:rFonts w:hint="cs"/>
          <w:b/>
          <w:bCs/>
          <w:rtl/>
          <w:lang w:bidi="fa-IR"/>
        </w:rPr>
        <w:t xml:space="preserve">- دکتر </w:t>
      </w:r>
      <w:r w:rsidR="002D663C" w:rsidRPr="002D663C">
        <w:rPr>
          <w:rFonts w:hint="cs"/>
          <w:b/>
          <w:bCs/>
          <w:rtl/>
          <w:lang w:bidi="fa-IR"/>
        </w:rPr>
        <w:t>ثمین حمیدی</w:t>
      </w:r>
    </w:p>
    <w:p w:rsidR="000556C9" w:rsidRDefault="00991E3B" w:rsidP="00ED00E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مسئول درس: دکتر منجم زاده</w:t>
      </w:r>
      <w:r w:rsidR="00D17FD3">
        <w:rPr>
          <w:rFonts w:hint="cs"/>
          <w:b/>
          <w:bCs/>
          <w:rtl/>
          <w:lang w:bidi="fa-IR"/>
        </w:rPr>
        <w:t xml:space="preserve">          </w:t>
      </w:r>
    </w:p>
    <w:p w:rsidR="009916F6" w:rsidRDefault="000556C9" w:rsidP="00ED00E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0556C9">
        <w:rPr>
          <w:rFonts w:hint="cs"/>
          <w:b/>
          <w:bCs/>
          <w:noProof/>
          <w:rtl/>
        </w:rPr>
        <w:drawing>
          <wp:inline distT="0" distB="0" distL="0" distR="0">
            <wp:extent cx="6894535" cy="65197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20" cy="6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FD3">
        <w:rPr>
          <w:rFonts w:hint="cs"/>
          <w:b/>
          <w:bCs/>
          <w:rtl/>
          <w:lang w:bidi="fa-IR"/>
        </w:rPr>
        <w:t xml:space="preserve">                             </w:t>
      </w:r>
      <w:r w:rsidR="008E1AFE">
        <w:rPr>
          <w:rFonts w:hint="cs"/>
          <w:b/>
          <w:bCs/>
          <w:rtl/>
          <w:lang w:bidi="fa-IR"/>
        </w:rPr>
        <w:t xml:space="preserve">                         </w:t>
      </w:r>
      <w:r w:rsidR="00EC7FF9">
        <w:rPr>
          <w:rFonts w:hint="cs"/>
          <w:b/>
          <w:bCs/>
          <w:rtl/>
          <w:lang w:bidi="fa-IR"/>
        </w:rPr>
        <w:t xml:space="preserve">                                                     </w:t>
      </w:r>
      <w:r w:rsidR="008E1AFE">
        <w:rPr>
          <w:rFonts w:hint="cs"/>
          <w:b/>
          <w:bCs/>
          <w:rtl/>
          <w:lang w:bidi="fa-IR"/>
        </w:rPr>
        <w:t xml:space="preserve"> شماره تماس دانشکده:</w:t>
      </w:r>
      <w:r w:rsidR="00122B2A">
        <w:rPr>
          <w:rFonts w:hint="cs"/>
          <w:b/>
          <w:bCs/>
          <w:rtl/>
          <w:lang w:bidi="fa-IR"/>
        </w:rPr>
        <w:t xml:space="preserve"> </w:t>
      </w:r>
      <w:r w:rsidR="00ED00EB">
        <w:rPr>
          <w:b/>
          <w:bCs/>
          <w:lang w:bidi="fa-IR"/>
        </w:rPr>
        <w:t>+984133372250</w:t>
      </w:r>
      <w:r w:rsidR="00B06112">
        <w:rPr>
          <w:rFonts w:hint="cs"/>
          <w:b/>
          <w:bCs/>
          <w:rtl/>
          <w:lang w:bidi="fa-IR"/>
        </w:rPr>
        <w:t xml:space="preserve">                                  </w:t>
      </w:r>
    </w:p>
    <w:p w:rsidR="00BD1E79" w:rsidRDefault="00770BD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1F623F" w:rsidRDefault="001F623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1158"/>
        <w:gridCol w:w="1605"/>
        <w:gridCol w:w="1426"/>
        <w:gridCol w:w="1294"/>
        <w:gridCol w:w="1584"/>
        <w:gridCol w:w="1427"/>
        <w:gridCol w:w="1613"/>
      </w:tblGrid>
      <w:tr w:rsidR="004B2F2F" w:rsidRPr="00C90F6C" w:rsidTr="002D663C">
        <w:trPr>
          <w:trHeight w:val="1000"/>
        </w:trPr>
        <w:tc>
          <w:tcPr>
            <w:tcW w:w="151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C90F6C" w:rsidRDefault="004B2F2F" w:rsidP="00B528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02007C" w:rsidRPr="00C90F6C">
              <w:rPr>
                <w:rFonts w:hint="cs"/>
                <w:b/>
                <w:bCs/>
                <w:sz w:val="22"/>
                <w:rtl/>
                <w:lang w:bidi="fa-IR"/>
              </w:rPr>
              <w:t>اول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013CC5" w:rsidRPr="00C90F6C">
              <w:rPr>
                <w:b/>
                <w:bCs/>
                <w:sz w:val="22"/>
                <w:rtl/>
                <w:lang w:bidi="fa-IR"/>
              </w:rPr>
              <w:t>–</w:t>
            </w:r>
            <w:r w:rsidR="00013CC5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مدرس: دکتر</w:t>
            </w:r>
            <w:r w:rsidR="0041686F">
              <w:rPr>
                <w:rFonts w:hint="cs"/>
                <w:b/>
                <w:bCs/>
                <w:sz w:val="22"/>
                <w:rtl/>
                <w:lang w:bidi="fa-IR"/>
              </w:rPr>
              <w:t>منجم زاده</w:t>
            </w:r>
          </w:p>
          <w:p w:rsidR="004B2F2F" w:rsidRPr="00C90F6C" w:rsidRDefault="004B2F2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اهداف کلی : </w:t>
            </w:r>
            <w:r w:rsidR="00A3569B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آشنایی دانشجویان با </w:t>
            </w:r>
            <w:r w:rsidR="00A3569B" w:rsidRPr="00C90F6C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 xml:space="preserve">آزمون هاي </w:t>
            </w:r>
            <w:r w:rsidR="0041686F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 xml:space="preserve">تست حد </w:t>
            </w:r>
            <w:r w:rsidR="00A3569B" w:rsidRPr="00C90F6C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>اسيد ساليسيليک</w:t>
            </w:r>
            <w:r w:rsidR="0041686F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 xml:space="preserve"> در پودر آسپرین</w:t>
            </w:r>
          </w:p>
          <w:p w:rsidR="004B2F2F" w:rsidRPr="00C90F6C" w:rsidRDefault="004B2F2F" w:rsidP="00532A93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4B2F2F" w:rsidRPr="00C90F6C" w:rsidRDefault="004B2F2F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D07EC1" w:rsidRPr="00C90F6C" w:rsidTr="002D663C">
        <w:trPr>
          <w:trHeight w:val="643"/>
        </w:trPr>
        <w:tc>
          <w:tcPr>
            <w:tcW w:w="5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52275A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C90F6C" w:rsidRDefault="00D07EC1" w:rsidP="00532A93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D07EC1" w:rsidRPr="00C90F6C" w:rsidRDefault="00D07EC1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D663C" w:rsidRPr="00C90F6C" w:rsidTr="002D663C">
        <w:trPr>
          <w:cantSplit/>
          <w:trHeight w:val="1134"/>
        </w:trPr>
        <w:tc>
          <w:tcPr>
            <w:tcW w:w="50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C90F6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با انتخاب معرف مناسب پودر سالیسیلیک اسید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استفاده از تیتراسیون اسید و باز بتواند سالیسیلیک اسید موجود در پودر دارویی را تعیین مقدار کند. </w:t>
            </w:r>
          </w:p>
          <w:p w:rsidR="002D663C" w:rsidRPr="00C90F6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فراورده از لحاظ شناسایی و تعیین مقدار اظهار نظر کند.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</w:p>
        </w:tc>
      </w:tr>
      <w:tr w:rsidR="00CA7C90" w:rsidRPr="00C90F6C" w:rsidTr="002D663C">
        <w:trPr>
          <w:trHeight w:val="1000"/>
        </w:trPr>
        <w:tc>
          <w:tcPr>
            <w:tcW w:w="151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60870" w:rsidRPr="00C90F6C" w:rsidRDefault="0006087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02007C" w:rsidRPr="00C90F6C">
              <w:rPr>
                <w:rFonts w:hint="cs"/>
                <w:b/>
                <w:bCs/>
                <w:sz w:val="22"/>
                <w:rtl/>
                <w:lang w:bidi="fa-IR"/>
              </w:rPr>
              <w:t>دوم</w:t>
            </w:r>
            <w:r w:rsidR="007F64B0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C90F6C">
              <w:rPr>
                <w:b/>
                <w:bCs/>
                <w:sz w:val="22"/>
                <w:rtl/>
                <w:lang w:bidi="fa-IR"/>
              </w:rPr>
              <w:t>–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مدرس: دکتر</w:t>
            </w:r>
            <w:r w:rsidR="0041686F">
              <w:rPr>
                <w:rFonts w:hint="cs"/>
                <w:b/>
                <w:bCs/>
                <w:sz w:val="22"/>
                <w:rtl/>
                <w:lang w:bidi="fa-IR"/>
              </w:rPr>
              <w:t>منجم زاده</w:t>
            </w:r>
          </w:p>
          <w:p w:rsidR="00CA7C90" w:rsidRPr="00C90F6C" w:rsidRDefault="00CA7C90" w:rsidP="00EC7F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اهداف کلی </w:t>
            </w:r>
            <w:r w:rsidR="00B22976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: </w:t>
            </w:r>
            <w:r w:rsidR="00A3569B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آشنایی دانشجویان با </w:t>
            </w:r>
            <w:r w:rsidR="00A3569B" w:rsidRPr="00C90F6C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>آزمون هاي ماهيت ، خلوص و قدرت آسپرين</w:t>
            </w:r>
          </w:p>
        </w:tc>
      </w:tr>
      <w:tr w:rsidR="00CA7C90" w:rsidRPr="00C90F6C" w:rsidTr="002D663C">
        <w:trPr>
          <w:trHeight w:val="740"/>
        </w:trPr>
        <w:tc>
          <w:tcPr>
            <w:tcW w:w="5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D663C" w:rsidRPr="00C90F6C" w:rsidTr="002D663C">
        <w:tc>
          <w:tcPr>
            <w:tcW w:w="50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انتظار می رود درپایان جلسه دانشجو بتواند :</w:t>
            </w: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Pr="00C90F6C" w:rsidRDefault="002D663C" w:rsidP="002D663C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 انتخاب معرف مناسب پودر آسپرین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با انتخاب معرف مناسب حضور آسپرین در فراورده دارویی قرص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حضور اسید سالیسیلیک آزاد موجود در پودر آسپرین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حضور اسید سالیسیلیک آزاد موجود در قرص آسپرین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استفاده از تیتراسیون اسید و باز مازاد سنجی بتواند مقدار آسپرین  موجود در فراورده دارویی قرص را تعیین مقدار کند. </w:t>
            </w:r>
          </w:p>
          <w:p w:rsidR="002D663C" w:rsidRPr="00C90F6C" w:rsidRDefault="002D663C" w:rsidP="002D663C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مورد ردی یا قبولی فراورده از لحاظ شناسایی، مقدار سالیسیلیک اسید آزاد و تعیین مقدار اظهار نظر کند.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</w:p>
        </w:tc>
      </w:tr>
      <w:tr w:rsidR="00CA7C90" w:rsidRPr="00C90F6C" w:rsidTr="002D663C">
        <w:trPr>
          <w:trHeight w:val="1000"/>
        </w:trPr>
        <w:tc>
          <w:tcPr>
            <w:tcW w:w="151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49F5" w:rsidRPr="00C90F6C" w:rsidRDefault="00F349F5" w:rsidP="00C90F6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  <w:p w:rsidR="00060870" w:rsidRPr="00C90F6C" w:rsidRDefault="00060870" w:rsidP="007F64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7F64B0" w:rsidRPr="00C90F6C">
              <w:rPr>
                <w:rFonts w:hint="cs"/>
                <w:b/>
                <w:bCs/>
                <w:sz w:val="22"/>
                <w:rtl/>
                <w:lang w:bidi="fa-IR"/>
              </w:rPr>
              <w:t>سوم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C90F6C">
              <w:rPr>
                <w:b/>
                <w:bCs/>
                <w:sz w:val="22"/>
                <w:rtl/>
                <w:lang w:bidi="fa-IR"/>
              </w:rPr>
              <w:t>–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مدرس: </w:t>
            </w:r>
            <w:r w:rsidR="00B22976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دکتر </w:t>
            </w:r>
            <w:r w:rsidR="0041686F">
              <w:rPr>
                <w:rFonts w:hint="cs"/>
                <w:b/>
                <w:bCs/>
                <w:sz w:val="22"/>
                <w:rtl/>
                <w:lang w:bidi="fa-IR"/>
              </w:rPr>
              <w:t>منجم زاده</w:t>
            </w:r>
          </w:p>
          <w:p w:rsidR="00CA7C90" w:rsidRPr="00C90F6C" w:rsidRDefault="00060870" w:rsidP="00EC7F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اهداف کلی : </w:t>
            </w:r>
            <w:r w:rsidR="00A3569B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آشنایی دانشجویان با </w:t>
            </w:r>
            <w:r w:rsidR="00A3569B" w:rsidRPr="00C90F6C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>آزمون هاي ماهيت و تعيين مقدار قرص اسيد آسکوربيک</w:t>
            </w: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C90F6C" w:rsidTr="002D663C">
        <w:trPr>
          <w:trHeight w:val="740"/>
        </w:trPr>
        <w:tc>
          <w:tcPr>
            <w:tcW w:w="5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D663C" w:rsidRPr="00C90F6C" w:rsidTr="002D663C">
        <w:tc>
          <w:tcPr>
            <w:tcW w:w="50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Pr="00C90F6C" w:rsidRDefault="002D663C" w:rsidP="002D663C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 انتخاب معرف مناسب پودر اسید آسکوربیک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با انتخاب معرف مناسب حضور اسید آسکوربیک در فراورده دارویی قرص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استفاده از تیتراسیون اکسیداسیون-احیا بتواند مقدار اسید آسکوربیک موجود در فراورده دارویی قرص را تعیین مقدار کند. </w:t>
            </w:r>
          </w:p>
          <w:p w:rsidR="002D663C" w:rsidRPr="00C90F6C" w:rsidRDefault="002D663C" w:rsidP="002D663C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مورد ردی یا قبولی فراورده از لحاظ شناسایی و تعیین مقدار اظهار نظر کند.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مهارتی 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</w:p>
        </w:tc>
      </w:tr>
      <w:tr w:rsidR="00B50626" w:rsidRPr="00C90F6C" w:rsidTr="002D663C">
        <w:trPr>
          <w:trHeight w:val="1000"/>
        </w:trPr>
        <w:tc>
          <w:tcPr>
            <w:tcW w:w="151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چهارم </w:t>
            </w:r>
            <w:r w:rsidRPr="00C90F6C">
              <w:rPr>
                <w:b/>
                <w:bCs/>
                <w:sz w:val="22"/>
                <w:rtl/>
                <w:lang w:bidi="fa-IR"/>
              </w:rPr>
              <w:t>–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مدرس: دکتر </w:t>
            </w:r>
            <w:r w:rsidR="0041686F">
              <w:rPr>
                <w:rFonts w:hint="cs"/>
                <w:b/>
                <w:bCs/>
                <w:sz w:val="22"/>
                <w:rtl/>
                <w:lang w:bidi="fa-IR"/>
              </w:rPr>
              <w:t>منجم زاده</w:t>
            </w:r>
          </w:p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اهداف کلی :</w:t>
            </w:r>
            <w:r w:rsidR="00A3569B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آشنایی دانشجویان با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A3569B" w:rsidRPr="00C90F6C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>آزمون هاي ماهيت و تعيين مقدار سوسپانسیون شیر منیزی</w:t>
            </w:r>
          </w:p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B50626" w:rsidRPr="00C90F6C" w:rsidTr="002D663C">
        <w:trPr>
          <w:trHeight w:val="740"/>
        </w:trPr>
        <w:tc>
          <w:tcPr>
            <w:tcW w:w="5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23602A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B50626" w:rsidRPr="00C90F6C" w:rsidRDefault="00B50626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D663C" w:rsidRPr="00C90F6C" w:rsidTr="002D663C">
        <w:tc>
          <w:tcPr>
            <w:tcW w:w="50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Pr="00C90F6C" w:rsidRDefault="002D663C" w:rsidP="002D663C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با انتخاب معرف مناسب حضور هیدروکسید منیزیوم در فراورده دارویی سوسپانسیون خوراکی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استفاده از تیتراسیون تشکیل کمپلکس بتواند مقدار هیدروکسید منیزیوم موجود در فراورده دارویی سوسپانسیون خوراکی را تعیین مقدار کند. </w:t>
            </w:r>
          </w:p>
          <w:p w:rsidR="002D663C" w:rsidRPr="00C90F6C" w:rsidRDefault="002D663C" w:rsidP="002D663C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تفاوت تست تعیین مقدار با تست ظزفیت خنثی سازی اسید را بشناسد و بتواند تست  ظرفیت خنثی سازی اسید را برای فراورده دارویی انجام دهد.</w:t>
            </w:r>
          </w:p>
          <w:p w:rsidR="002D663C" w:rsidRPr="00C90F6C" w:rsidRDefault="002D663C" w:rsidP="002D663C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در مورد ردی یا قبولی فراورده از لحاظ شناسایی و تعیین مقدار اظهار نظر کند.و محصولات دارویی ذکر شده است را بشناسد.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</w:p>
        </w:tc>
      </w:tr>
      <w:tr w:rsidR="00CA7C90" w:rsidRPr="00C90F6C" w:rsidTr="002D663C">
        <w:trPr>
          <w:trHeight w:val="1000"/>
        </w:trPr>
        <w:tc>
          <w:tcPr>
            <w:tcW w:w="1510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50626" w:rsidRPr="00C90F6C" w:rsidRDefault="00B50626" w:rsidP="00B506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4A1EB7" w:rsidRPr="00C90F6C" w:rsidRDefault="004A1EB7" w:rsidP="00B506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B50626" w:rsidRPr="00C90F6C">
              <w:rPr>
                <w:rFonts w:hint="cs"/>
                <w:b/>
                <w:bCs/>
                <w:sz w:val="22"/>
                <w:rtl/>
                <w:lang w:bidi="fa-IR"/>
              </w:rPr>
              <w:t>پنجم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 w:rsidRPr="00C90F6C">
              <w:rPr>
                <w:b/>
                <w:bCs/>
                <w:sz w:val="22"/>
                <w:rtl/>
                <w:lang w:bidi="fa-IR"/>
              </w:rPr>
              <w:t>–</w:t>
            </w: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 مدرس: </w:t>
            </w:r>
            <w:r w:rsidR="00B22976"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دکتر </w:t>
            </w:r>
            <w:r w:rsidR="0041686F">
              <w:rPr>
                <w:rFonts w:hint="cs"/>
                <w:b/>
                <w:bCs/>
                <w:sz w:val="22"/>
                <w:rtl/>
                <w:lang w:bidi="fa-IR"/>
              </w:rPr>
              <w:t>منجم زاده</w:t>
            </w:r>
          </w:p>
          <w:p w:rsidR="004A1EB7" w:rsidRPr="00C90F6C" w:rsidRDefault="004A1EB7" w:rsidP="00EC7FF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اهداف کلی : </w:t>
            </w:r>
            <w:r w:rsidR="00A3569B" w:rsidRPr="00C90F6C">
              <w:rPr>
                <w:rFonts w:hint="cs"/>
                <w:b/>
                <w:bCs/>
                <w:sz w:val="22"/>
                <w:rtl/>
                <w:lang w:bidi="fa-IR"/>
              </w:rPr>
              <w:t>آشنایی دانشجویان با</w:t>
            </w:r>
            <w:r w:rsidR="00A3569B" w:rsidRPr="00C90F6C">
              <w:rPr>
                <w:rFonts w:ascii="Times New Roman" w:hAnsi="Times New Roman" w:cs="B Koodak" w:hint="cs"/>
                <w:b/>
                <w:bCs/>
                <w:sz w:val="22"/>
                <w:rtl/>
                <w:lang w:bidi="fa-IR"/>
              </w:rPr>
              <w:t xml:space="preserve"> آزمون هاي ماهيت و تعيين مقدار سوسپانسیون آلومینیوم</w:t>
            </w:r>
          </w:p>
          <w:p w:rsidR="00CA7C90" w:rsidRPr="00C90F6C" w:rsidRDefault="00CA7C90" w:rsidP="00AB1E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CA7C90" w:rsidRPr="00C90F6C" w:rsidTr="002D663C">
        <w:trPr>
          <w:trHeight w:val="740"/>
        </w:trPr>
        <w:tc>
          <w:tcPr>
            <w:tcW w:w="5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اهداف اختصاصی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حیطه های اهداف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استاد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فعالیت دانشجو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عرصه یادگیری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زمان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رسانه کمک آموزشی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A7C90" w:rsidRPr="00C90F6C" w:rsidRDefault="00CA7C90" w:rsidP="00532A93">
            <w:pPr>
              <w:bidi w:val="0"/>
              <w:rPr>
                <w:b/>
                <w:bCs/>
                <w:sz w:val="22"/>
                <w:rtl/>
                <w:lang w:bidi="fa-IR"/>
              </w:rPr>
            </w:pP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روش ارزیابی</w:t>
            </w:r>
          </w:p>
          <w:p w:rsidR="00CA7C90" w:rsidRPr="00C90F6C" w:rsidRDefault="00CA7C90" w:rsidP="00532A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</w:tc>
      </w:tr>
      <w:tr w:rsidR="002D663C" w:rsidRPr="00C90F6C" w:rsidTr="002D663C">
        <w:tc>
          <w:tcPr>
            <w:tcW w:w="50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Pr="00C90F6C" w:rsidRDefault="002D663C" w:rsidP="002D663C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 انتخاب معرف مناسب حضور هیدروکسید منیزیوم در فراورده دارویی سوسپانسیون خوراکی را شناسایی کند.</w:t>
            </w:r>
          </w:p>
          <w:p w:rsidR="002D663C" w:rsidRPr="00C90F6C" w:rsidRDefault="002D663C" w:rsidP="002D663C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استفاده از تیتراسیون تشکیل کمپلکس بتواند مقدار هیدروکسید منیزیوم موجود در فراورده دارویی سوسپانسیون خوراکی را تعیین مقدار کند. </w:t>
            </w:r>
          </w:p>
          <w:p w:rsidR="002D663C" w:rsidRPr="00C90F6C" w:rsidRDefault="002D663C" w:rsidP="002D663C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sz w:val="22"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تفاوت تست تعیین مقدار با تست ظزفیت خنثی سازی اسید را بشناسد و بتواند تست  ظرفیت خنثی سازی اسید را برای فراورده دارویی انجام دهد.</w:t>
            </w:r>
          </w:p>
          <w:p w:rsidR="002D663C" w:rsidRPr="00C90F6C" w:rsidRDefault="002D663C" w:rsidP="002D663C">
            <w:pPr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فراورده از لحاظ شناسایی و تعیین مقدار اظهار نظر کند.و محصولات دارویی ذکر شده است را بشناسد.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22"/>
                <w:lang w:bidi="fa-IR"/>
              </w:rPr>
            </w:pPr>
          </w:p>
        </w:tc>
      </w:tr>
    </w:tbl>
    <w:p w:rsidR="00590F04" w:rsidRDefault="00590F04" w:rsidP="00590F04">
      <w:pPr>
        <w:ind w:left="613"/>
        <w:rPr>
          <w:b/>
          <w:bCs/>
          <w:sz w:val="22"/>
          <w:rtl/>
          <w:lang w:bidi="fa-IR"/>
        </w:rPr>
      </w:pPr>
    </w:p>
    <w:p w:rsidR="00590F04" w:rsidRDefault="00590F04" w:rsidP="00590F04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590F04" w:rsidRDefault="00590F04" w:rsidP="00590F04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590F04" w:rsidRDefault="00590F04" w:rsidP="00590F04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1170"/>
        <w:gridCol w:w="1350"/>
        <w:gridCol w:w="1440"/>
        <w:gridCol w:w="1080"/>
        <w:gridCol w:w="1620"/>
        <w:gridCol w:w="1620"/>
        <w:gridCol w:w="1440"/>
      </w:tblGrid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B90A13" w:rsidRDefault="008B6BF3" w:rsidP="0023602A">
            <w:pPr>
              <w:bidi w:val="0"/>
              <w:jc w:val="right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انجام </w:t>
            </w:r>
            <w:r w:rsidRPr="00B90A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آزمون هاي ماهيت و تعيين مقدار کپسول ايندو متاسين</w:t>
            </w:r>
            <w:r w:rsidRPr="00B90A13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8B6BF3" w:rsidRPr="00532A93" w:rsidTr="0023602A">
        <w:trPr>
          <w:trHeight w:val="643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rPr>
          <w:cantSplit/>
          <w:trHeight w:val="1134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بکارگیری طیف سنجی مادون قرمز پودر استاندارد ایندومتاسین را شناسایی کند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2D663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بکارگیری طیف سنجی مادون قرمز نوع پلی مرف غالب پودر استاندارد ایندومتاسین را شناسایی کند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2D663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بکارگیری طیف سنجی ماورای بنفش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>میزان ماده موثره در کپسول های ایندومتاسین کارخانجات  مختلف را از روی منحنی استاندارد تهیه شده، محاسبه و گزارش کند</w:t>
            </w: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.</w:t>
            </w:r>
          </w:p>
          <w:p w:rsidR="002D663C" w:rsidRPr="002D663C" w:rsidRDefault="002D663C" w:rsidP="002D663C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فرآورده اظهار نظر کند.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هفتم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انجام </w:t>
            </w:r>
            <w:r w:rsidRPr="003374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آزمون هاي فيزيکوشيميايي سرم قندي</w:t>
            </w: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مهارت کافی با دستگاه پلاریمتر ، راستگرد بودن نمونه را تشخیص دهد.</w:t>
            </w:r>
          </w:p>
          <w:p w:rsidR="002D663C" w:rsidRDefault="002D663C" w:rsidP="002D663C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مهارت کافی با دستگاه رفراکتومتر، ضریب شکست نمونه را تشخیص دهد.</w:t>
            </w:r>
          </w:p>
          <w:p w:rsidR="002D663C" w:rsidRDefault="002D663C" w:rsidP="002D663C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با روش مناسب میزان </w:t>
            </w:r>
            <w:r>
              <w:rPr>
                <w:b/>
                <w:bCs/>
                <w:sz w:val="22"/>
                <w:lang w:bidi="fa-IR"/>
              </w:rPr>
              <w:t>HMF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در نمونه تاریخ گذشته و معمولی  محاسبه و گزارش کند.</w:t>
            </w:r>
          </w:p>
          <w:p w:rsidR="002D663C" w:rsidRDefault="002D663C" w:rsidP="002D663C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درصد قند را در سرم های معمولی و هیپرتونیک با روش مناسب محاسبه و گزارش کند.</w:t>
            </w:r>
          </w:p>
          <w:p w:rsidR="002D663C" w:rsidRPr="004A1EB7" w:rsidRDefault="002D663C" w:rsidP="002D663C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فرآورده اظهار نظر کند.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هشتم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3374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تعيين مقدار فورزمايد در محلول تزريقي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Default="002D663C" w:rsidP="002D663C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انجام صحیح تست </w:t>
            </w:r>
            <w:r>
              <w:rPr>
                <w:b/>
                <w:bCs/>
                <w:sz w:val="22"/>
                <w:lang w:bidi="fa-IR"/>
              </w:rPr>
              <w:t xml:space="preserve">assay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بر روی فرآورده های تزریقی نشان دهد.</w:t>
            </w:r>
          </w:p>
          <w:p w:rsidR="002D663C" w:rsidRDefault="002D663C" w:rsidP="002D663C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میزان ماده موثره را در آمپول های فورزماید شرکت های مختلف دارویی محاسبه کند.</w:t>
            </w:r>
          </w:p>
          <w:p w:rsidR="002D663C" w:rsidRDefault="002D663C" w:rsidP="002D663C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میزان اضافه حجم هر یک از آمپول های تست شده را گزارش کند.</w:t>
            </w:r>
          </w:p>
          <w:p w:rsidR="002D663C" w:rsidRPr="004A1EB7" w:rsidRDefault="002D663C" w:rsidP="002D663C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فرآورده اظهار نظر کند.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نهم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روش انجام آزمون های یکنواختی محتوا 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به انتخاب صحیح نوع تست یکنواختی محتوا</w:t>
            </w:r>
            <w:r>
              <w:rPr>
                <w:b/>
                <w:bCs/>
                <w:sz w:val="22"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بر روی فرآورده  ارائه شده باشد.</w:t>
            </w:r>
          </w:p>
          <w:p w:rsidR="002D663C" w:rsidRDefault="002D663C" w:rsidP="002D663C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روش </w:t>
            </w:r>
            <w:r>
              <w:rPr>
                <w:b/>
                <w:bCs/>
                <w:sz w:val="22"/>
                <w:lang w:bidi="fa-IR"/>
              </w:rPr>
              <w:t>CU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برای قرص پروپرانولول 10 میلی انجام دهد.</w:t>
            </w:r>
          </w:p>
          <w:p w:rsidR="002D663C" w:rsidRDefault="002D663C" w:rsidP="002D663C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داده های تست یکنواختی محتوا را به خوبی و با دقت  تفسیر کند.</w:t>
            </w:r>
          </w:p>
          <w:p w:rsidR="002D663C" w:rsidRDefault="002D663C" w:rsidP="002D663C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b/>
                <w:bCs/>
                <w:sz w:val="22"/>
                <w:lang w:bidi="fa-IR"/>
              </w:rPr>
              <w:t xml:space="preserve">Acceptance </w:t>
            </w:r>
            <w:proofErr w:type="gramStart"/>
            <w:r>
              <w:rPr>
                <w:b/>
                <w:bCs/>
                <w:sz w:val="22"/>
                <w:lang w:bidi="fa-IR"/>
              </w:rPr>
              <w:t xml:space="preserve">Value 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</w:t>
            </w:r>
            <w:proofErr w:type="gramEnd"/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به درستی محاسبه کند.</w:t>
            </w:r>
          </w:p>
          <w:p w:rsidR="002D663C" w:rsidRPr="00AB1E75" w:rsidRDefault="002D663C" w:rsidP="002D663C">
            <w:pPr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در مورد ردی یا قبولی فرآورده اظهار نظر کند.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دهم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روش انجام آزمون </w:t>
            </w:r>
            <w:r w:rsidRPr="00D7003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تعيين مقدار متيل دوپا به روش رنگ سنجي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به تهیه صحیح مواد و بافرهای مصرفی باشد.</w:t>
            </w:r>
          </w:p>
          <w:p w:rsidR="002D663C" w:rsidRDefault="002D663C" w:rsidP="002D663C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رروش کار با </w:t>
            </w:r>
            <w:r>
              <w:rPr>
                <w:b/>
                <w:bCs/>
                <w:sz w:val="22"/>
                <w:lang w:bidi="fa-IR"/>
              </w:rPr>
              <w:t>Working Standard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را بخوبی انجام دهد.</w:t>
            </w:r>
          </w:p>
          <w:p w:rsidR="002D663C" w:rsidRDefault="002D663C" w:rsidP="002D663C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میزان ماده موثره را در قرصهای متیل دوپای شرکت های مختلف دارویی به روش رنگ سنجی محاسبه کند.</w:t>
            </w:r>
          </w:p>
          <w:p w:rsidR="002D663C" w:rsidRPr="00D7003D" w:rsidRDefault="002D663C" w:rsidP="002D663C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فرآورده اظهار نظر کند.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یازدهم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532A93" w:rsidRDefault="008B6BF3" w:rsidP="0023602A">
            <w:pPr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آشنایی با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اصول انجام </w:t>
            </w:r>
            <w:r w:rsidRPr="00D7003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آزمون انحلا ل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به انتخاب صحیح دستگاه تست انحلال برای  فرآورده  ارائه شده باشد.</w:t>
            </w:r>
          </w:p>
          <w:p w:rsidR="002D663C" w:rsidRPr="00D7003D" w:rsidRDefault="002D663C" w:rsidP="002D663C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تست انحلال یک فرآورده دارویی را مطابق با فارماکوپه انجام دهد.</w:t>
            </w:r>
          </w:p>
          <w:p w:rsidR="002D663C" w:rsidRPr="00D7003D" w:rsidRDefault="002D663C" w:rsidP="002D663C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نتایج را به کمک نرم افزار اکسل به شکل پروفایل ریلیز رسم کند.</w:t>
            </w:r>
          </w:p>
          <w:p w:rsidR="002D663C" w:rsidRPr="00D7003D" w:rsidRDefault="002D663C" w:rsidP="002D663C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فرآورده اظهار نظر کند.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دوازدهم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دکترمنجم زاده</w:t>
            </w:r>
          </w:p>
          <w:p w:rsidR="008B6BF3" w:rsidRPr="0021662C" w:rsidRDefault="008B6BF3" w:rsidP="0023602A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</w:t>
            </w:r>
            <w:r w:rsidRPr="0021662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تعيين مقدار کمي به روش </w:t>
            </w:r>
            <w:r w:rsidRPr="0021662C">
              <w:rPr>
                <w:b/>
                <w:bCs/>
                <w:sz w:val="32"/>
                <w:szCs w:val="32"/>
                <w:lang w:bidi="fa-IR"/>
              </w:rPr>
              <w:t>IR</w:t>
            </w:r>
            <w:r w:rsidRPr="0021662C">
              <w:rPr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به تهیه صحیح نمونه از فرآورده مورد نظر باشد.</w:t>
            </w:r>
          </w:p>
          <w:p w:rsidR="002D663C" w:rsidRPr="0021662C" w:rsidRDefault="002D663C" w:rsidP="002D663C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یک فرآورده دارویی را به کمک </w:t>
            </w:r>
            <w:r>
              <w:rPr>
                <w:b/>
                <w:bCs/>
                <w:sz w:val="22"/>
                <w:lang w:bidi="fa-IR"/>
              </w:rPr>
              <w:t>IR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t xml:space="preserve"> تعیین مقدار کند.</w:t>
            </w:r>
          </w:p>
          <w:p w:rsidR="002D663C" w:rsidRPr="0021662C" w:rsidRDefault="002D663C" w:rsidP="002D663C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نتایج را به کمک نرم افزار به شکل سطح زیر منحنی در برابر میزان ماده رسم کند.</w:t>
            </w:r>
          </w:p>
          <w:p w:rsidR="002D663C" w:rsidRPr="0021662C" w:rsidRDefault="002D663C" w:rsidP="002D663C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فرآورده اظهار نظر کند.</w:t>
            </w:r>
          </w:p>
          <w:p w:rsidR="002D663C" w:rsidRPr="0021662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21662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21662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21662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B6BF3" w:rsidRPr="00532A93" w:rsidTr="0023602A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سیزدهم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</w:t>
            </w:r>
            <w:r w:rsidR="0041686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ثمین حمیدی</w:t>
            </w:r>
          </w:p>
          <w:p w:rsidR="008B6BF3" w:rsidRPr="00532A93" w:rsidRDefault="008B6BF3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41686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معتبرسازی روش- بازه خطی</w:t>
            </w:r>
          </w:p>
        </w:tc>
      </w:tr>
      <w:tr w:rsidR="008B6BF3" w:rsidRPr="00532A93" w:rsidTr="0023602A">
        <w:trPr>
          <w:trHeight w:val="740"/>
        </w:trPr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B6BF3" w:rsidRPr="00532A93" w:rsidRDefault="008B6BF3" w:rsidP="0023602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8B6BF3" w:rsidRPr="00532A93" w:rsidRDefault="008B6BF3" w:rsidP="002360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663C" w:rsidRPr="00532A93" w:rsidTr="0041686F"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2D663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تعیین غلظت های مناسب استاندارد از پودر بتامتازون سدیم فسفات در آب باشد.</w:t>
            </w:r>
          </w:p>
          <w:p w:rsidR="002D663C" w:rsidRPr="0021662C" w:rsidRDefault="002D663C" w:rsidP="002D663C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با رسم منحنی کالیبراسیون در اکسل آشنا شود.</w:t>
            </w:r>
          </w:p>
          <w:p w:rsidR="002D663C" w:rsidRPr="0021662C" w:rsidRDefault="002D663C" w:rsidP="002D663C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محدوده خطی سنجش اظهار نظر کند.</w:t>
            </w:r>
          </w:p>
          <w:p w:rsidR="002D663C" w:rsidRPr="0021662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1686F" w:rsidRPr="00532A93" w:rsidTr="0023602A"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2D663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هم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32A93">
              <w:rPr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مدرس: دکتر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ثمین حمیدی</w:t>
            </w:r>
          </w:p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معتبر سازی روش-صحت و دقت</w:t>
            </w:r>
          </w:p>
        </w:tc>
      </w:tr>
      <w:tr w:rsidR="0041686F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686F" w:rsidRPr="00532A93" w:rsidRDefault="0041686F" w:rsidP="004168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D663C" w:rsidRPr="00532A93" w:rsidTr="0023602A">
        <w:tc>
          <w:tcPr>
            <w:tcW w:w="53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sz w:val="22"/>
                <w:rtl/>
                <w:lang w:bidi="fa-IR"/>
              </w:rPr>
              <w:lastRenderedPageBreak/>
              <w:t>انتظار می رود درپایان جلسه دانشجو بتواند :</w:t>
            </w:r>
          </w:p>
          <w:p w:rsidR="002D663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lang w:bidi="fa-IR"/>
              </w:rPr>
            </w:pPr>
          </w:p>
          <w:p w:rsidR="002D663C" w:rsidRDefault="002D663C" w:rsidP="002D663C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قادر طراحی آزمون صحت و دقت باشد.</w:t>
            </w:r>
          </w:p>
          <w:p w:rsidR="002D663C" w:rsidRPr="0021662C" w:rsidRDefault="002D663C" w:rsidP="002D663C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صحیح و دقیق بودن روش آنالیز قادر به بحث باشد.</w:t>
            </w:r>
          </w:p>
          <w:p w:rsidR="002D663C" w:rsidRPr="0021662C" w:rsidRDefault="002D663C" w:rsidP="002D663C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در مورد ردی یا قبولی نتایج اظهار نظر کند.</w:t>
            </w:r>
          </w:p>
          <w:p w:rsidR="002D663C" w:rsidRPr="0021662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sz w:val="22"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2D663C" w:rsidRPr="00C90F6C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113" w:right="113"/>
              <w:jc w:val="center"/>
              <w:rPr>
                <w:b/>
                <w:bCs/>
                <w:sz w:val="22"/>
                <w:rtl/>
                <w:lang w:bidi="fa-IR"/>
              </w:rPr>
            </w:pPr>
            <w:r w:rsidRPr="00C90F6C">
              <w:rPr>
                <w:rFonts w:hint="cs"/>
                <w:b/>
                <w:bCs/>
                <w:sz w:val="22"/>
                <w:rtl/>
                <w:lang w:bidi="fa-IR"/>
              </w:rPr>
              <w:t>مهارتی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توضیح روش کار عملی و تشویق 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>برای مشارکت بیشتر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</w:t>
            </w: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فعال و مشارکت در بحث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10 دقیقه خلاصه جلسه قبل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40 دقیقه تدریس </w:t>
            </w:r>
          </w:p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70 دقیقه کار عملی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532A93">
              <w:rPr>
                <w:rFonts w:hint="cs"/>
                <w:b/>
                <w:bCs/>
                <w:rtl/>
                <w:lang w:bidi="fa-IR"/>
              </w:rPr>
              <w:t xml:space="preserve"> وایت بورد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برگه گزارش کار هفته بعد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663C" w:rsidRPr="00532A93" w:rsidRDefault="002D663C" w:rsidP="002D66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90F04" w:rsidRDefault="00590F04" w:rsidP="00590F04">
      <w:pPr>
        <w:ind w:left="253"/>
        <w:rPr>
          <w:b/>
          <w:bCs/>
          <w:sz w:val="24"/>
          <w:szCs w:val="24"/>
          <w:rtl/>
          <w:lang w:bidi="fa-IR"/>
        </w:rPr>
      </w:pPr>
    </w:p>
    <w:p w:rsidR="00590F04" w:rsidRDefault="00590F04" w:rsidP="00590F04">
      <w:pPr>
        <w:ind w:left="253"/>
        <w:rPr>
          <w:b/>
          <w:bCs/>
          <w:sz w:val="22"/>
          <w:lang w:bidi="fa-IR"/>
        </w:rPr>
      </w:pPr>
    </w:p>
    <w:p w:rsidR="00045F77" w:rsidRPr="00C90F6C" w:rsidRDefault="006E6879" w:rsidP="00590F04">
      <w:pPr>
        <w:numPr>
          <w:ilvl w:val="0"/>
          <w:numId w:val="3"/>
        </w:numPr>
        <w:rPr>
          <w:b/>
          <w:bCs/>
          <w:sz w:val="22"/>
          <w:lang w:bidi="fa-IR"/>
        </w:rPr>
      </w:pPr>
      <w:r w:rsidRPr="00C90F6C">
        <w:rPr>
          <w:rFonts w:hint="cs"/>
          <w:b/>
          <w:bCs/>
          <w:sz w:val="22"/>
          <w:rtl/>
          <w:lang w:bidi="fa-IR"/>
        </w:rPr>
        <w:t xml:space="preserve">سیاست مسئول دوره در مورد برخورد با غیبت و تاخیر دانشجو در کلاس درس : </w:t>
      </w:r>
      <w:r w:rsidR="00590F04">
        <w:rPr>
          <w:rFonts w:hint="cs"/>
          <w:b/>
          <w:bCs/>
          <w:sz w:val="22"/>
          <w:rtl/>
          <w:lang w:bidi="fa-IR"/>
        </w:rPr>
        <w:t>غیبت غیر مجاز است و تنها با ارایه گواهی معتبر برای یک جلسه با جبران جلسه غیبت مجاز به امتحان است.</w:t>
      </w:r>
    </w:p>
    <w:p w:rsidR="00EF5AE4" w:rsidRPr="00C90F6C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sz w:val="22"/>
          <w:rtl/>
          <w:lang w:bidi="fa-IR"/>
        </w:rPr>
      </w:pPr>
    </w:p>
    <w:p w:rsidR="006E6879" w:rsidRPr="00C90F6C" w:rsidRDefault="006E6879" w:rsidP="00590F04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2"/>
          <w:lang w:bidi="fa-IR"/>
        </w:rPr>
      </w:pPr>
      <w:r w:rsidRPr="00C90F6C">
        <w:rPr>
          <w:rFonts w:hint="cs"/>
          <w:b/>
          <w:bCs/>
          <w:sz w:val="22"/>
          <w:rtl/>
          <w:lang w:bidi="fa-IR"/>
        </w:rPr>
        <w:t xml:space="preserve">نحوه ارزشیابی دانشجو و بارم مربوط به هر ارزشیابی : </w:t>
      </w:r>
      <w:r w:rsidR="00590F04">
        <w:rPr>
          <w:rFonts w:hint="cs"/>
          <w:b/>
          <w:bCs/>
          <w:sz w:val="22"/>
          <w:rtl/>
          <w:lang w:bidi="fa-IR"/>
        </w:rPr>
        <w:t xml:space="preserve">به طور عملی و انفرادی در طول یک ساعت در آزمایشگاه با روش </w:t>
      </w:r>
      <w:r w:rsidR="00590F04">
        <w:rPr>
          <w:b/>
          <w:bCs/>
          <w:sz w:val="22"/>
          <w:lang w:bidi="fa-IR"/>
        </w:rPr>
        <w:t>Problem Solving</w:t>
      </w:r>
      <w:r w:rsidR="00590F04">
        <w:rPr>
          <w:rFonts w:hint="cs"/>
          <w:b/>
          <w:bCs/>
          <w:sz w:val="22"/>
          <w:rtl/>
          <w:lang w:bidi="fa-IR"/>
        </w:rPr>
        <w:t xml:space="preserve"> به شرح زیر</w:t>
      </w:r>
    </w:p>
    <w:p w:rsidR="006E6879" w:rsidRPr="00C90F6C" w:rsidRDefault="006E6879" w:rsidP="00EC7FF9">
      <w:pPr>
        <w:jc w:val="lowKashida"/>
        <w:rPr>
          <w:b/>
          <w:bCs/>
          <w:sz w:val="22"/>
          <w:rtl/>
          <w:lang w:bidi="fa-IR"/>
        </w:rPr>
      </w:pPr>
      <w:r w:rsidRPr="00C90F6C">
        <w:rPr>
          <w:rFonts w:hint="cs"/>
          <w:b/>
          <w:bCs/>
          <w:sz w:val="22"/>
          <w:rtl/>
          <w:lang w:bidi="fa-IR"/>
        </w:rPr>
        <w:t xml:space="preserve"> </w:t>
      </w:r>
      <w:r w:rsidR="00640CA1" w:rsidRPr="00C90F6C">
        <w:rPr>
          <w:rFonts w:hint="cs"/>
          <w:b/>
          <w:bCs/>
          <w:sz w:val="22"/>
          <w:rtl/>
          <w:lang w:bidi="fa-IR"/>
        </w:rPr>
        <w:t xml:space="preserve">          </w:t>
      </w:r>
      <w:r w:rsidRPr="00C90F6C">
        <w:rPr>
          <w:rFonts w:hint="cs"/>
          <w:b/>
          <w:bCs/>
          <w:sz w:val="22"/>
          <w:rtl/>
          <w:lang w:bidi="fa-IR"/>
        </w:rPr>
        <w:t xml:space="preserve">الف ) در طول دوره ( </w:t>
      </w:r>
      <w:r w:rsidR="00640CA1" w:rsidRPr="00C90F6C">
        <w:rPr>
          <w:rFonts w:hint="cs"/>
          <w:b/>
          <w:bCs/>
          <w:sz w:val="22"/>
          <w:rtl/>
          <w:lang w:bidi="fa-IR"/>
        </w:rPr>
        <w:t xml:space="preserve">حضور و غیاب و تکالیف محوله </w:t>
      </w:r>
      <w:r w:rsidR="00EC7FF9" w:rsidRPr="00C90F6C">
        <w:rPr>
          <w:rFonts w:hint="cs"/>
          <w:b/>
          <w:bCs/>
          <w:sz w:val="22"/>
          <w:rtl/>
          <w:lang w:bidi="fa-IR"/>
        </w:rPr>
        <w:t>25</w:t>
      </w:r>
      <w:r w:rsidR="00640CA1" w:rsidRPr="00C90F6C">
        <w:rPr>
          <w:rFonts w:hint="cs"/>
          <w:b/>
          <w:bCs/>
          <w:sz w:val="22"/>
          <w:rtl/>
          <w:lang w:bidi="fa-IR"/>
        </w:rPr>
        <w:t xml:space="preserve">% + </w:t>
      </w:r>
      <w:r w:rsidR="00EC7FF9" w:rsidRPr="00C90F6C">
        <w:rPr>
          <w:rFonts w:hint="cs"/>
          <w:b/>
          <w:bCs/>
          <w:sz w:val="22"/>
          <w:rtl/>
          <w:lang w:bidi="fa-IR"/>
        </w:rPr>
        <w:t>گزارش کار</w:t>
      </w:r>
      <w:r w:rsidRPr="00C90F6C">
        <w:rPr>
          <w:rFonts w:hint="cs"/>
          <w:b/>
          <w:bCs/>
          <w:sz w:val="22"/>
          <w:rtl/>
          <w:lang w:bidi="fa-IR"/>
        </w:rPr>
        <w:t xml:space="preserve"> </w:t>
      </w:r>
      <w:r w:rsidR="00EC7FF9" w:rsidRPr="00C90F6C">
        <w:rPr>
          <w:rFonts w:hint="cs"/>
          <w:b/>
          <w:bCs/>
          <w:sz w:val="22"/>
          <w:rtl/>
          <w:lang w:bidi="fa-IR"/>
        </w:rPr>
        <w:t>25</w:t>
      </w:r>
      <w:r w:rsidR="00256240" w:rsidRPr="00C90F6C">
        <w:rPr>
          <w:rFonts w:hint="cs"/>
          <w:b/>
          <w:bCs/>
          <w:sz w:val="22"/>
          <w:rtl/>
          <w:lang w:bidi="fa-IR"/>
        </w:rPr>
        <w:t>%</w:t>
      </w:r>
      <w:r w:rsidRPr="00C90F6C">
        <w:rPr>
          <w:rFonts w:hint="cs"/>
          <w:b/>
          <w:bCs/>
          <w:sz w:val="22"/>
          <w:rtl/>
          <w:lang w:bidi="fa-IR"/>
        </w:rPr>
        <w:t xml:space="preserve">)                </w:t>
      </w:r>
    </w:p>
    <w:p w:rsidR="006E6879" w:rsidRPr="00C90F6C" w:rsidRDefault="00640CA1" w:rsidP="00EC7FF9">
      <w:pPr>
        <w:jc w:val="lowKashida"/>
        <w:rPr>
          <w:b/>
          <w:bCs/>
          <w:sz w:val="22"/>
          <w:rtl/>
          <w:lang w:bidi="fa-IR"/>
        </w:rPr>
      </w:pPr>
      <w:r w:rsidRPr="00C90F6C">
        <w:rPr>
          <w:rFonts w:hint="cs"/>
          <w:b/>
          <w:bCs/>
          <w:sz w:val="22"/>
          <w:rtl/>
          <w:lang w:bidi="fa-IR"/>
        </w:rPr>
        <w:t xml:space="preserve">             </w:t>
      </w:r>
      <w:r w:rsidR="006E6879" w:rsidRPr="00C90F6C">
        <w:rPr>
          <w:rFonts w:hint="cs"/>
          <w:b/>
          <w:bCs/>
          <w:sz w:val="22"/>
          <w:rtl/>
          <w:lang w:bidi="fa-IR"/>
        </w:rPr>
        <w:t xml:space="preserve">ب ) پایان دوره  </w:t>
      </w:r>
      <w:r w:rsidRPr="00C90F6C">
        <w:rPr>
          <w:rFonts w:hint="cs"/>
          <w:b/>
          <w:bCs/>
          <w:sz w:val="22"/>
          <w:rtl/>
          <w:lang w:bidi="fa-IR"/>
        </w:rPr>
        <w:t>(</w:t>
      </w:r>
      <w:r w:rsidR="006E6879" w:rsidRPr="00C90F6C">
        <w:rPr>
          <w:rFonts w:hint="cs"/>
          <w:b/>
          <w:bCs/>
          <w:sz w:val="22"/>
          <w:rtl/>
          <w:lang w:bidi="fa-IR"/>
        </w:rPr>
        <w:t xml:space="preserve">  </w:t>
      </w:r>
      <w:r w:rsidRPr="00C90F6C">
        <w:rPr>
          <w:rFonts w:hint="cs"/>
          <w:b/>
          <w:bCs/>
          <w:sz w:val="22"/>
          <w:rtl/>
          <w:lang w:bidi="fa-IR"/>
        </w:rPr>
        <w:t xml:space="preserve">امتحان </w:t>
      </w:r>
      <w:r w:rsidR="00EC7FF9" w:rsidRPr="00C90F6C">
        <w:rPr>
          <w:rFonts w:hint="cs"/>
          <w:b/>
          <w:bCs/>
          <w:sz w:val="22"/>
          <w:rtl/>
          <w:lang w:bidi="fa-IR"/>
        </w:rPr>
        <w:t>عملی</w:t>
      </w:r>
      <w:r w:rsidRPr="00C90F6C">
        <w:rPr>
          <w:rFonts w:hint="cs"/>
          <w:b/>
          <w:bCs/>
          <w:sz w:val="22"/>
          <w:rtl/>
          <w:lang w:bidi="fa-IR"/>
        </w:rPr>
        <w:t xml:space="preserve"> نهایی</w:t>
      </w:r>
      <w:r w:rsidR="006E6879" w:rsidRPr="00C90F6C">
        <w:rPr>
          <w:rFonts w:hint="cs"/>
          <w:b/>
          <w:bCs/>
          <w:sz w:val="22"/>
          <w:rtl/>
          <w:lang w:bidi="fa-IR"/>
        </w:rPr>
        <w:t xml:space="preserve">  </w:t>
      </w:r>
      <w:r w:rsidR="00EC7FF9" w:rsidRPr="00C90F6C">
        <w:rPr>
          <w:rFonts w:hint="cs"/>
          <w:b/>
          <w:bCs/>
          <w:sz w:val="22"/>
          <w:rtl/>
          <w:lang w:bidi="fa-IR"/>
        </w:rPr>
        <w:t xml:space="preserve">به صورت </w:t>
      </w:r>
      <w:r w:rsidR="00EC7FF9" w:rsidRPr="00C90F6C">
        <w:rPr>
          <w:b/>
          <w:bCs/>
          <w:sz w:val="22"/>
          <w:lang w:bidi="fa-IR"/>
        </w:rPr>
        <w:t>Problem Solving</w:t>
      </w:r>
      <w:r w:rsidR="006E6879" w:rsidRPr="00C90F6C">
        <w:rPr>
          <w:rFonts w:hint="cs"/>
          <w:b/>
          <w:bCs/>
          <w:sz w:val="22"/>
          <w:rtl/>
          <w:lang w:bidi="fa-IR"/>
        </w:rPr>
        <w:t xml:space="preserve"> </w:t>
      </w:r>
      <w:r w:rsidR="00EC7FF9" w:rsidRPr="00C90F6C">
        <w:rPr>
          <w:rFonts w:hint="cs"/>
          <w:b/>
          <w:bCs/>
          <w:sz w:val="22"/>
          <w:rtl/>
          <w:lang w:bidi="fa-IR"/>
        </w:rPr>
        <w:t>50</w:t>
      </w:r>
      <w:r w:rsidRPr="00C90F6C">
        <w:rPr>
          <w:rFonts w:hint="cs"/>
          <w:b/>
          <w:bCs/>
          <w:sz w:val="22"/>
          <w:rtl/>
          <w:lang w:bidi="fa-IR"/>
        </w:rPr>
        <w:t>%)</w:t>
      </w:r>
      <w:r w:rsidR="006E6879" w:rsidRPr="00C90F6C">
        <w:rPr>
          <w:rFonts w:hint="cs"/>
          <w:b/>
          <w:bCs/>
          <w:sz w:val="22"/>
          <w:rtl/>
          <w:lang w:bidi="fa-IR"/>
        </w:rPr>
        <w:t xml:space="preserve">         </w:t>
      </w:r>
    </w:p>
    <w:p w:rsidR="00045F77" w:rsidRPr="00C90F6C" w:rsidRDefault="00045F77" w:rsidP="006E6879">
      <w:pPr>
        <w:jc w:val="lowKashida"/>
        <w:rPr>
          <w:b/>
          <w:bCs/>
          <w:sz w:val="22"/>
          <w:rtl/>
          <w:lang w:bidi="fa-IR"/>
        </w:rPr>
      </w:pPr>
    </w:p>
    <w:p w:rsidR="006E6879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580955" w:rsidRDefault="0002007C" w:rsidP="00580955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</w:t>
      </w:r>
      <w:r w:rsidRPr="0002007C">
        <w:rPr>
          <w:rFonts w:hint="cs"/>
          <w:b/>
          <w:bCs/>
          <w:rtl/>
          <w:lang w:bidi="fa-IR"/>
        </w:rPr>
        <w:t xml:space="preserve">     </w:t>
      </w:r>
    </w:p>
    <w:p w:rsidR="00580955" w:rsidRDefault="0002007C" w:rsidP="00590F04">
      <w:pPr>
        <w:tabs>
          <w:tab w:val="left" w:pos="-164"/>
          <w:tab w:val="left" w:pos="16"/>
          <w:tab w:val="left" w:pos="376"/>
          <w:tab w:val="center" w:pos="7568"/>
        </w:tabs>
        <w:jc w:val="right"/>
        <w:rPr>
          <w:b/>
          <w:bCs/>
          <w:rtl/>
          <w:lang w:bidi="fa-IR"/>
        </w:rPr>
      </w:pPr>
      <w:r w:rsidRPr="0002007C">
        <w:rPr>
          <w:rFonts w:hint="cs"/>
          <w:b/>
          <w:bCs/>
          <w:rtl/>
          <w:lang w:bidi="fa-IR"/>
        </w:rPr>
        <w:t xml:space="preserve"> </w:t>
      </w:r>
      <w:r w:rsidR="00580955">
        <w:rPr>
          <w:b/>
          <w:bCs/>
          <w:lang w:bidi="fa-IR"/>
        </w:rPr>
        <w:t xml:space="preserve">1) </w:t>
      </w:r>
      <w:r w:rsidRPr="0002007C">
        <w:rPr>
          <w:b/>
          <w:bCs/>
          <w:lang w:bidi="fa-IR"/>
        </w:rPr>
        <w:t>Pharmaceutical Analysis, Watson</w:t>
      </w:r>
    </w:p>
    <w:p w:rsidR="00580955" w:rsidRDefault="00580955" w:rsidP="00590F04">
      <w:pPr>
        <w:tabs>
          <w:tab w:val="left" w:pos="-164"/>
          <w:tab w:val="left" w:pos="16"/>
          <w:tab w:val="left" w:pos="376"/>
          <w:tab w:val="center" w:pos="7568"/>
        </w:tabs>
        <w:jc w:val="right"/>
        <w:rPr>
          <w:b/>
          <w:bCs/>
          <w:lang w:bidi="fa-IR"/>
        </w:rPr>
      </w:pPr>
      <w:r>
        <w:rPr>
          <w:b/>
          <w:bCs/>
          <w:lang w:bidi="fa-IR"/>
        </w:rPr>
        <w:t>2) Textbook of pharmaceutical analysis, Conner</w:t>
      </w:r>
    </w:p>
    <w:p w:rsidR="00EF5AE4" w:rsidRDefault="00580955" w:rsidP="00590F04">
      <w:pPr>
        <w:tabs>
          <w:tab w:val="left" w:pos="-164"/>
          <w:tab w:val="left" w:pos="16"/>
          <w:tab w:val="left" w:pos="376"/>
          <w:tab w:val="center" w:pos="7568"/>
        </w:tabs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>3) USP</w:t>
      </w:r>
    </w:p>
    <w:p w:rsidR="00EF5AE4" w:rsidRDefault="00EF5AE4" w:rsidP="00590F0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right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1C" w:rsidRDefault="00B94F1C">
      <w:r>
        <w:separator/>
      </w:r>
    </w:p>
  </w:endnote>
  <w:endnote w:type="continuationSeparator" w:id="0">
    <w:p w:rsidR="00B94F1C" w:rsidRDefault="00B9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2A" w:rsidRDefault="0023602A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3602A" w:rsidRDefault="0023602A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2A" w:rsidRDefault="0023602A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70BD8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23602A" w:rsidRDefault="0023602A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1C" w:rsidRDefault="00B94F1C">
      <w:r>
        <w:separator/>
      </w:r>
    </w:p>
  </w:footnote>
  <w:footnote w:type="continuationSeparator" w:id="0">
    <w:p w:rsidR="00B94F1C" w:rsidRDefault="00B9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9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E614B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F56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B62C4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B9C"/>
    <w:multiLevelType w:val="hybridMultilevel"/>
    <w:tmpl w:val="60E805EC"/>
    <w:lvl w:ilvl="0" w:tplc="852A2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AF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D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04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63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8B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C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E5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1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A222D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F63DA"/>
    <w:multiLevelType w:val="hybridMultilevel"/>
    <w:tmpl w:val="F510272C"/>
    <w:lvl w:ilvl="0" w:tplc="31A28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498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E5F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9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8BD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057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70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69D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6BC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6346D"/>
    <w:multiLevelType w:val="hybridMultilevel"/>
    <w:tmpl w:val="59AECE4A"/>
    <w:lvl w:ilvl="0" w:tplc="58FAF9D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D4A27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10DAD"/>
    <w:multiLevelType w:val="hybridMultilevel"/>
    <w:tmpl w:val="51FA716E"/>
    <w:lvl w:ilvl="0" w:tplc="B7CA3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1432A"/>
    <w:multiLevelType w:val="hybridMultilevel"/>
    <w:tmpl w:val="E9B20A78"/>
    <w:lvl w:ilvl="0" w:tplc="936E895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C6D4B"/>
    <w:multiLevelType w:val="hybridMultilevel"/>
    <w:tmpl w:val="DF58C43A"/>
    <w:lvl w:ilvl="0" w:tplc="1CBCDE8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A11973"/>
    <w:multiLevelType w:val="hybridMultilevel"/>
    <w:tmpl w:val="056AF57C"/>
    <w:lvl w:ilvl="0" w:tplc="57780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4E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CA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87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0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0B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EF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0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EF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6552C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EB5D7C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8944FA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87F7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7D4F8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B61F16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05473C"/>
    <w:multiLevelType w:val="hybridMultilevel"/>
    <w:tmpl w:val="6D42E7C0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1"/>
  </w:num>
  <w:num w:numId="5">
    <w:abstractNumId w:val="18"/>
  </w:num>
  <w:num w:numId="6">
    <w:abstractNumId w:val="3"/>
  </w:num>
  <w:num w:numId="7">
    <w:abstractNumId w:val="17"/>
  </w:num>
  <w:num w:numId="8">
    <w:abstractNumId w:val="10"/>
  </w:num>
  <w:num w:numId="9">
    <w:abstractNumId w:val="24"/>
  </w:num>
  <w:num w:numId="10">
    <w:abstractNumId w:val="23"/>
  </w:num>
  <w:num w:numId="11">
    <w:abstractNumId w:val="6"/>
  </w:num>
  <w:num w:numId="12">
    <w:abstractNumId w:val="5"/>
  </w:num>
  <w:num w:numId="13">
    <w:abstractNumId w:val="16"/>
  </w:num>
  <w:num w:numId="14">
    <w:abstractNumId w:val="20"/>
  </w:num>
  <w:num w:numId="15">
    <w:abstractNumId w:val="1"/>
  </w:num>
  <w:num w:numId="16">
    <w:abstractNumId w:val="25"/>
  </w:num>
  <w:num w:numId="17">
    <w:abstractNumId w:val="7"/>
  </w:num>
  <w:num w:numId="18">
    <w:abstractNumId w:val="4"/>
  </w:num>
  <w:num w:numId="19">
    <w:abstractNumId w:val="14"/>
  </w:num>
  <w:num w:numId="20">
    <w:abstractNumId w:val="8"/>
  </w:num>
  <w:num w:numId="21">
    <w:abstractNumId w:val="13"/>
  </w:num>
  <w:num w:numId="22">
    <w:abstractNumId w:val="2"/>
  </w:num>
  <w:num w:numId="23">
    <w:abstractNumId w:val="0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13CC5"/>
    <w:rsid w:val="0002007C"/>
    <w:rsid w:val="000323A5"/>
    <w:rsid w:val="0004511B"/>
    <w:rsid w:val="00045F77"/>
    <w:rsid w:val="00047FC4"/>
    <w:rsid w:val="0005292B"/>
    <w:rsid w:val="000556C9"/>
    <w:rsid w:val="00060870"/>
    <w:rsid w:val="00083667"/>
    <w:rsid w:val="00097115"/>
    <w:rsid w:val="000C3032"/>
    <w:rsid w:val="0010589E"/>
    <w:rsid w:val="00122B2A"/>
    <w:rsid w:val="00134639"/>
    <w:rsid w:val="0014680A"/>
    <w:rsid w:val="00147AE0"/>
    <w:rsid w:val="0017283A"/>
    <w:rsid w:val="001F623F"/>
    <w:rsid w:val="0020307B"/>
    <w:rsid w:val="00213CDD"/>
    <w:rsid w:val="0023602A"/>
    <w:rsid w:val="0025488E"/>
    <w:rsid w:val="00255C41"/>
    <w:rsid w:val="00256240"/>
    <w:rsid w:val="00265FC4"/>
    <w:rsid w:val="00273455"/>
    <w:rsid w:val="00283B1B"/>
    <w:rsid w:val="002916B3"/>
    <w:rsid w:val="002D663C"/>
    <w:rsid w:val="002D66BC"/>
    <w:rsid w:val="00366B7E"/>
    <w:rsid w:val="0037097A"/>
    <w:rsid w:val="003858EB"/>
    <w:rsid w:val="003A6E8D"/>
    <w:rsid w:val="003B6006"/>
    <w:rsid w:val="003C649E"/>
    <w:rsid w:val="00406F65"/>
    <w:rsid w:val="0041686F"/>
    <w:rsid w:val="00436518"/>
    <w:rsid w:val="004526F7"/>
    <w:rsid w:val="004763FC"/>
    <w:rsid w:val="004959FC"/>
    <w:rsid w:val="004A0426"/>
    <w:rsid w:val="004A1B00"/>
    <w:rsid w:val="004A1EB7"/>
    <w:rsid w:val="004B286B"/>
    <w:rsid w:val="004B2F2F"/>
    <w:rsid w:val="004B5631"/>
    <w:rsid w:val="004D0EC3"/>
    <w:rsid w:val="004E5670"/>
    <w:rsid w:val="004F592A"/>
    <w:rsid w:val="004F69C2"/>
    <w:rsid w:val="0052275A"/>
    <w:rsid w:val="00532A93"/>
    <w:rsid w:val="00532C8A"/>
    <w:rsid w:val="00580955"/>
    <w:rsid w:val="00590F04"/>
    <w:rsid w:val="00604F7D"/>
    <w:rsid w:val="00610DEB"/>
    <w:rsid w:val="00630CC3"/>
    <w:rsid w:val="00640CA1"/>
    <w:rsid w:val="00645DB4"/>
    <w:rsid w:val="006500FC"/>
    <w:rsid w:val="00664FA8"/>
    <w:rsid w:val="00670195"/>
    <w:rsid w:val="0068148D"/>
    <w:rsid w:val="006A0A5F"/>
    <w:rsid w:val="006A70CF"/>
    <w:rsid w:val="006B0CF8"/>
    <w:rsid w:val="006B723C"/>
    <w:rsid w:val="006C1748"/>
    <w:rsid w:val="006E677D"/>
    <w:rsid w:val="006E6879"/>
    <w:rsid w:val="006F7CB6"/>
    <w:rsid w:val="007215ED"/>
    <w:rsid w:val="00740994"/>
    <w:rsid w:val="0074286F"/>
    <w:rsid w:val="00770BD8"/>
    <w:rsid w:val="00782B74"/>
    <w:rsid w:val="007A5467"/>
    <w:rsid w:val="007B1B84"/>
    <w:rsid w:val="007B63BF"/>
    <w:rsid w:val="007C658A"/>
    <w:rsid w:val="007F64B0"/>
    <w:rsid w:val="00814458"/>
    <w:rsid w:val="008338B0"/>
    <w:rsid w:val="00866A82"/>
    <w:rsid w:val="008B6BF3"/>
    <w:rsid w:val="008E1AFE"/>
    <w:rsid w:val="0093785F"/>
    <w:rsid w:val="009463CB"/>
    <w:rsid w:val="009565F8"/>
    <w:rsid w:val="009779C1"/>
    <w:rsid w:val="009916F6"/>
    <w:rsid w:val="00991E3B"/>
    <w:rsid w:val="00992E8A"/>
    <w:rsid w:val="00994CDB"/>
    <w:rsid w:val="009E002D"/>
    <w:rsid w:val="009E698B"/>
    <w:rsid w:val="00A337B7"/>
    <w:rsid w:val="00A3569B"/>
    <w:rsid w:val="00A95794"/>
    <w:rsid w:val="00AA048A"/>
    <w:rsid w:val="00AA2F4D"/>
    <w:rsid w:val="00AB00B3"/>
    <w:rsid w:val="00AB1E75"/>
    <w:rsid w:val="00B06112"/>
    <w:rsid w:val="00B22976"/>
    <w:rsid w:val="00B50626"/>
    <w:rsid w:val="00B52853"/>
    <w:rsid w:val="00B54D61"/>
    <w:rsid w:val="00B64314"/>
    <w:rsid w:val="00B674CB"/>
    <w:rsid w:val="00B67BB2"/>
    <w:rsid w:val="00B94354"/>
    <w:rsid w:val="00B94F1C"/>
    <w:rsid w:val="00BB384B"/>
    <w:rsid w:val="00BB41D5"/>
    <w:rsid w:val="00BC48A3"/>
    <w:rsid w:val="00BD1E79"/>
    <w:rsid w:val="00BE147C"/>
    <w:rsid w:val="00C05F8A"/>
    <w:rsid w:val="00C36F8A"/>
    <w:rsid w:val="00C66CFD"/>
    <w:rsid w:val="00C90F6C"/>
    <w:rsid w:val="00C91FE6"/>
    <w:rsid w:val="00C937CD"/>
    <w:rsid w:val="00CA7C90"/>
    <w:rsid w:val="00CE5458"/>
    <w:rsid w:val="00D07EC1"/>
    <w:rsid w:val="00D17FD3"/>
    <w:rsid w:val="00D341C4"/>
    <w:rsid w:val="00D738B9"/>
    <w:rsid w:val="00DC23B7"/>
    <w:rsid w:val="00DF7B27"/>
    <w:rsid w:val="00E526D4"/>
    <w:rsid w:val="00E53DDF"/>
    <w:rsid w:val="00E8686E"/>
    <w:rsid w:val="00EC7FF9"/>
    <w:rsid w:val="00ED00EB"/>
    <w:rsid w:val="00ED4BCE"/>
    <w:rsid w:val="00EF5AE4"/>
    <w:rsid w:val="00F02750"/>
    <w:rsid w:val="00F349F5"/>
    <w:rsid w:val="00F378E6"/>
    <w:rsid w:val="00F9062E"/>
    <w:rsid w:val="00F95435"/>
    <w:rsid w:val="00F95655"/>
    <w:rsid w:val="00FC0B26"/>
    <w:rsid w:val="00FE655A"/>
    <w:rsid w:val="00FF14EF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3E3CB4-C68C-4308-B0B3-7D4BA886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858EB"/>
    <w:pPr>
      <w:bidi w:val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0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5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16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6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3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68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25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95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57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DR-MONAJJEM</cp:lastModifiedBy>
  <cp:revision>8</cp:revision>
  <cp:lastPrinted>2010-06-23T11:37:00Z</cp:lastPrinted>
  <dcterms:created xsi:type="dcterms:W3CDTF">2019-11-30T05:27:00Z</dcterms:created>
  <dcterms:modified xsi:type="dcterms:W3CDTF">2019-11-30T07:07:00Z</dcterms:modified>
</cp:coreProperties>
</file>